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ACF13" w14:textId="265E6C37" w:rsidR="00D909BE" w:rsidRPr="00572C2F" w:rsidRDefault="00572C2F">
      <w:pPr>
        <w:rPr>
          <w:rFonts w:ascii="Calibri" w:hAnsi="Calibri" w:cs="Calibri"/>
          <w:b/>
          <w:bCs/>
          <w:sz w:val="36"/>
          <w:szCs w:val="36"/>
        </w:rPr>
      </w:pPr>
      <w:r w:rsidRPr="00572C2F">
        <w:rPr>
          <w:rFonts w:ascii="Calibri" w:hAnsi="Calibri" w:cs="Calibri"/>
          <w:b/>
          <w:bCs/>
          <w:sz w:val="36"/>
          <w:szCs w:val="36"/>
        </w:rPr>
        <w:t>Technical Officer (Ports) – Argyll and Bute Council</w:t>
      </w:r>
    </w:p>
    <w:p w14:paraId="0E3EC4C3" w14:textId="180F3647" w:rsidR="00572C2F" w:rsidRDefault="00572C2F">
      <w:r>
        <w:t>EMPLOYER:</w:t>
      </w:r>
      <w:r>
        <w:tab/>
      </w:r>
      <w:r>
        <w:tab/>
        <w:t>ARGYLL AND BUTE COUNCIL</w:t>
      </w:r>
    </w:p>
    <w:p w14:paraId="033FA5EC" w14:textId="2A3B5C30" w:rsidR="00572C2F" w:rsidRDefault="00572C2F">
      <w:r>
        <w:t>JOB LINK:</w:t>
      </w:r>
      <w:r>
        <w:tab/>
      </w:r>
      <w:r>
        <w:tab/>
      </w:r>
    </w:p>
    <w:p w14:paraId="1247EF55" w14:textId="77777777" w:rsidR="00572C2F" w:rsidRDefault="00572C2F"/>
    <w:p w14:paraId="2ECEE09C" w14:textId="77777777" w:rsidR="00572C2F" w:rsidRPr="005840BA" w:rsidRDefault="00572C2F" w:rsidP="00572C2F">
      <w:r w:rsidRPr="005840BA">
        <w:t>The successful candidate will provide engineering technical support to the Marine Operations Manager and team in the maintenance of the Council's 36 marine assets.</w:t>
      </w:r>
    </w:p>
    <w:p w14:paraId="518B8109" w14:textId="77777777" w:rsidR="00572C2F" w:rsidRPr="005840BA" w:rsidRDefault="00572C2F" w:rsidP="00572C2F">
      <w:r w:rsidRPr="005840BA">
        <w:t>You will be expected to develop and implement a programme of planned maintenance work and have the ability to deliver solutions for reactive maintenance, particularly where lifeline ferry services are operating.</w:t>
      </w:r>
    </w:p>
    <w:p w14:paraId="6FE2113B" w14:textId="77777777" w:rsidR="00572C2F" w:rsidRPr="005840BA" w:rsidRDefault="00572C2F" w:rsidP="00572C2F">
      <w:r w:rsidRPr="005840BA">
        <w:t>Ideally you will have a construction/design background in the marine sector and have excellent communication skills both written and verbal.</w:t>
      </w:r>
    </w:p>
    <w:p w14:paraId="4EBBF1E7" w14:textId="77777777" w:rsidR="00572C2F" w:rsidRPr="005840BA" w:rsidRDefault="00572C2F" w:rsidP="00572C2F">
      <w:r w:rsidRPr="005840BA">
        <w:t>The candidate will be required to design marine construction works, prepare contract documentation, tender works in line with procurement guidelines and provide support through the construction phase.</w:t>
      </w:r>
    </w:p>
    <w:p w14:paraId="1B3C134C" w14:textId="77777777" w:rsidR="00572C2F" w:rsidRPr="005840BA" w:rsidRDefault="00572C2F" w:rsidP="00572C2F">
      <w:r w:rsidRPr="005840BA">
        <w:t xml:space="preserve">You will be highly motivated, able to work as an effective team member but also use your own initiative. Creating a positive working relationship with internal colleagues (Design Team, Roads and Lighting) and external organisations/stakeholders (such as Consultants and </w:t>
      </w:r>
      <w:proofErr w:type="spellStart"/>
      <w:r w:rsidRPr="005840BA">
        <w:t>Calmac</w:t>
      </w:r>
      <w:proofErr w:type="spellEnd"/>
      <w:r w:rsidRPr="005840BA">
        <w:t>) will be an important part of your role. You will be able to plan, organise and prioritise a varied workload with a proactive mindset. Travel between our facilities in Argyll is an essential part of the role, and at interview you will be required to demonstrate your understanding of this and how this will be achieved. You will be expected to work from our Lochgilphead office but you will be able to work from other office locations within the network when undertaking site works/visits. Part of the role involves attending consultation events/liaising with service users/communities and Council officers - some of which may be outside normal working hours.</w:t>
      </w:r>
    </w:p>
    <w:p w14:paraId="6ABCFF0F" w14:textId="3E30076C" w:rsidR="00572C2F" w:rsidRPr="005840BA" w:rsidRDefault="00572C2F" w:rsidP="00572C2F">
      <w:r w:rsidRPr="005840BA">
        <w:t xml:space="preserve">Interviews will be held in person, </w:t>
      </w:r>
      <w:r w:rsidR="00DB0809">
        <w:t>i</w:t>
      </w:r>
      <w:r w:rsidRPr="005840BA">
        <w:t>n Lochgilphead</w:t>
      </w:r>
      <w:r w:rsidR="00DB0809">
        <w:t xml:space="preserve"> on a date to be confirmed.</w:t>
      </w:r>
    </w:p>
    <w:p w14:paraId="7FD523E4" w14:textId="7B1D091F" w:rsidR="00572C2F" w:rsidRDefault="00572C2F">
      <w:r>
        <w:t>You can find out more about this role and apply via the link below:</w:t>
      </w:r>
    </w:p>
    <w:p w14:paraId="4514B71C" w14:textId="251C56EF" w:rsidR="00DB0809" w:rsidRDefault="00DB0809">
      <w:hyperlink r:id="rId6" w:history="1">
        <w:r w:rsidRPr="00DB0809">
          <w:rPr>
            <w:rStyle w:val="Hyperlink"/>
          </w:rPr>
          <w:t xml:space="preserve">Technical Officer (Ports) - ARB16788 | Argyll &amp; Bute Council | </w:t>
        </w:r>
        <w:proofErr w:type="spellStart"/>
        <w:r w:rsidRPr="00DB0809">
          <w:rPr>
            <w:rStyle w:val="Hyperlink"/>
          </w:rPr>
          <w:t>myjobscotland</w:t>
        </w:r>
        <w:proofErr w:type="spellEnd"/>
      </w:hyperlink>
    </w:p>
    <w:sectPr w:rsidR="00DB0809">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3EFC4" w14:textId="77777777" w:rsidR="00572C2F" w:rsidRDefault="00572C2F" w:rsidP="00572C2F">
      <w:pPr>
        <w:spacing w:after="0" w:line="240" w:lineRule="auto"/>
      </w:pPr>
      <w:r>
        <w:separator/>
      </w:r>
    </w:p>
  </w:endnote>
  <w:endnote w:type="continuationSeparator" w:id="0">
    <w:p w14:paraId="6C703AD1" w14:textId="77777777" w:rsidR="00572C2F" w:rsidRDefault="00572C2F" w:rsidP="0057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27151" w14:textId="77777777" w:rsidR="00572C2F" w:rsidRDefault="00572C2F" w:rsidP="00572C2F">
      <w:pPr>
        <w:spacing w:after="0" w:line="240" w:lineRule="auto"/>
      </w:pPr>
      <w:r>
        <w:separator/>
      </w:r>
    </w:p>
  </w:footnote>
  <w:footnote w:type="continuationSeparator" w:id="0">
    <w:p w14:paraId="7A621808" w14:textId="77777777" w:rsidR="00572C2F" w:rsidRDefault="00572C2F" w:rsidP="00572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F3B6" w14:textId="6F2856ED" w:rsidR="00572C2F" w:rsidRDefault="00572C2F">
    <w:pPr>
      <w:pStyle w:val="Header"/>
    </w:pPr>
    <w:r>
      <w:rPr>
        <w:noProof/>
      </w:rPr>
      <mc:AlternateContent>
        <mc:Choice Requires="wps">
          <w:drawing>
            <wp:anchor distT="0" distB="0" distL="0" distR="0" simplePos="0" relativeHeight="251659264" behindDoc="0" locked="0" layoutInCell="1" allowOverlap="1" wp14:anchorId="799BB94E" wp14:editId="5BD6ECD3">
              <wp:simplePos x="635" y="635"/>
              <wp:positionH relativeFrom="page">
                <wp:align>left</wp:align>
              </wp:positionH>
              <wp:positionV relativeFrom="page">
                <wp:align>top</wp:align>
              </wp:positionV>
              <wp:extent cx="1565910" cy="387985"/>
              <wp:effectExtent l="0" t="0" r="15240" b="12065"/>
              <wp:wrapNone/>
              <wp:docPr id="1868784874" name="Text Box 2"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5910" cy="387985"/>
                      </a:xfrm>
                      <a:prstGeom prst="rect">
                        <a:avLst/>
                      </a:prstGeom>
                      <a:noFill/>
                      <a:ln>
                        <a:noFill/>
                      </a:ln>
                    </wps:spPr>
                    <wps:txbx>
                      <w:txbxContent>
                        <w:p w14:paraId="09FEE089" w14:textId="11F8B061" w:rsidR="00572C2F" w:rsidRPr="00572C2F" w:rsidRDefault="00572C2F" w:rsidP="00572C2F">
                          <w:pPr>
                            <w:spacing w:after="0"/>
                            <w:rPr>
                              <w:rFonts w:ascii="Calibri" w:eastAsia="Calibri" w:hAnsi="Calibri" w:cs="Calibri"/>
                              <w:noProof/>
                              <w:color w:val="0000FF"/>
                              <w:sz w:val="22"/>
                              <w:szCs w:val="22"/>
                            </w:rPr>
                          </w:pPr>
                          <w:r w:rsidRPr="00572C2F">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9BB94E" id="_x0000_t202" coordsize="21600,21600" o:spt="202" path="m,l,21600r21600,l21600,xe">
              <v:stroke joinstyle="miter"/>
              <v:path gradientshapeok="t" o:connecttype="rect"/>
            </v:shapetype>
            <v:shape id="Text Box 2" o:spid="_x0000_s1026" type="#_x0000_t202" alt="Classification: OFFICIAL" style="position:absolute;margin-left:0;margin-top:0;width:123.3pt;height:30.5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" filled="f" stroked="f">
              <v:textbox style="mso-fit-shape-to-text:t" inset="20pt,15pt,0,0">
                <w:txbxContent>
                  <w:p w14:paraId="09FEE089" w14:textId="11F8B061" w:rsidR="00572C2F" w:rsidRPr="00572C2F" w:rsidRDefault="00572C2F" w:rsidP="00572C2F">
                    <w:pPr>
                      <w:spacing w:after="0"/>
                      <w:rPr>
                        <w:rFonts w:ascii="Calibri" w:eastAsia="Calibri" w:hAnsi="Calibri" w:cs="Calibri"/>
                        <w:noProof/>
                        <w:color w:val="0000FF"/>
                        <w:sz w:val="22"/>
                        <w:szCs w:val="22"/>
                      </w:rPr>
                    </w:pPr>
                    <w:r w:rsidRPr="00572C2F">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DB22" w14:textId="71EA023C" w:rsidR="00572C2F" w:rsidRDefault="00572C2F">
    <w:pPr>
      <w:pStyle w:val="Header"/>
    </w:pPr>
    <w:r>
      <w:rPr>
        <w:noProof/>
      </w:rPr>
      <mc:AlternateContent>
        <mc:Choice Requires="wps">
          <w:drawing>
            <wp:anchor distT="0" distB="0" distL="0" distR="0" simplePos="0" relativeHeight="251660288" behindDoc="0" locked="0" layoutInCell="1" allowOverlap="1" wp14:anchorId="39649FDF" wp14:editId="16E09B56">
              <wp:simplePos x="914400" y="447675"/>
              <wp:positionH relativeFrom="page">
                <wp:align>left</wp:align>
              </wp:positionH>
              <wp:positionV relativeFrom="page">
                <wp:align>top</wp:align>
              </wp:positionV>
              <wp:extent cx="1565910" cy="387985"/>
              <wp:effectExtent l="0" t="0" r="15240" b="12065"/>
              <wp:wrapNone/>
              <wp:docPr id="863836643"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5910" cy="387985"/>
                      </a:xfrm>
                      <a:prstGeom prst="rect">
                        <a:avLst/>
                      </a:prstGeom>
                      <a:noFill/>
                      <a:ln>
                        <a:noFill/>
                      </a:ln>
                    </wps:spPr>
                    <wps:txbx>
                      <w:txbxContent>
                        <w:p w14:paraId="152E5C34" w14:textId="2E93F216" w:rsidR="00572C2F" w:rsidRPr="00572C2F" w:rsidRDefault="00572C2F" w:rsidP="00572C2F">
                          <w:pPr>
                            <w:spacing w:after="0"/>
                            <w:rPr>
                              <w:rFonts w:ascii="Calibri" w:eastAsia="Calibri" w:hAnsi="Calibri" w:cs="Calibri"/>
                              <w:noProof/>
                              <w:color w:val="0000FF"/>
                              <w:sz w:val="22"/>
                              <w:szCs w:val="22"/>
                            </w:rPr>
                          </w:pPr>
                          <w:r w:rsidRPr="00572C2F">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649FDF" id="_x0000_t202" coordsize="21600,21600" o:spt="202" path="m,l,21600r21600,l21600,xe">
              <v:stroke joinstyle="miter"/>
              <v:path gradientshapeok="t" o:connecttype="rect"/>
            </v:shapetype>
            <v:shape id="Text Box 3" o:spid="_x0000_s1027" type="#_x0000_t202" alt="Classification: OFFICIAL" style="position:absolute;margin-left:0;margin-top:0;width:123.3pt;height:30.5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" filled="f" stroked="f">
              <v:textbox style="mso-fit-shape-to-text:t" inset="20pt,15pt,0,0">
                <w:txbxContent>
                  <w:p w14:paraId="152E5C34" w14:textId="2E93F216" w:rsidR="00572C2F" w:rsidRPr="00572C2F" w:rsidRDefault="00572C2F" w:rsidP="00572C2F">
                    <w:pPr>
                      <w:spacing w:after="0"/>
                      <w:rPr>
                        <w:rFonts w:ascii="Calibri" w:eastAsia="Calibri" w:hAnsi="Calibri" w:cs="Calibri"/>
                        <w:noProof/>
                        <w:color w:val="0000FF"/>
                        <w:sz w:val="22"/>
                        <w:szCs w:val="22"/>
                      </w:rPr>
                    </w:pPr>
                    <w:r w:rsidRPr="00572C2F">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3D1D" w14:textId="392A2150" w:rsidR="00572C2F" w:rsidRDefault="00572C2F">
    <w:pPr>
      <w:pStyle w:val="Header"/>
    </w:pPr>
    <w:r>
      <w:rPr>
        <w:noProof/>
      </w:rPr>
      <mc:AlternateContent>
        <mc:Choice Requires="wps">
          <w:drawing>
            <wp:anchor distT="0" distB="0" distL="0" distR="0" simplePos="0" relativeHeight="251658240" behindDoc="0" locked="0" layoutInCell="1" allowOverlap="1" wp14:anchorId="204CDCE5" wp14:editId="5B843251">
              <wp:simplePos x="635" y="635"/>
              <wp:positionH relativeFrom="page">
                <wp:align>left</wp:align>
              </wp:positionH>
              <wp:positionV relativeFrom="page">
                <wp:align>top</wp:align>
              </wp:positionV>
              <wp:extent cx="1565910" cy="387985"/>
              <wp:effectExtent l="0" t="0" r="15240" b="12065"/>
              <wp:wrapNone/>
              <wp:docPr id="672693730" name="Text Box 1"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5910" cy="387985"/>
                      </a:xfrm>
                      <a:prstGeom prst="rect">
                        <a:avLst/>
                      </a:prstGeom>
                      <a:noFill/>
                      <a:ln>
                        <a:noFill/>
                      </a:ln>
                    </wps:spPr>
                    <wps:txbx>
                      <w:txbxContent>
                        <w:p w14:paraId="04646F73" w14:textId="1C143392" w:rsidR="00572C2F" w:rsidRPr="00572C2F" w:rsidRDefault="00572C2F" w:rsidP="00572C2F">
                          <w:pPr>
                            <w:spacing w:after="0"/>
                            <w:rPr>
                              <w:rFonts w:ascii="Calibri" w:eastAsia="Calibri" w:hAnsi="Calibri" w:cs="Calibri"/>
                              <w:noProof/>
                              <w:color w:val="0000FF"/>
                              <w:sz w:val="22"/>
                              <w:szCs w:val="22"/>
                            </w:rPr>
                          </w:pPr>
                          <w:r w:rsidRPr="00572C2F">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4CDCE5" id="_x0000_t202" coordsize="21600,21600" o:spt="202" path="m,l,21600r21600,l21600,xe">
              <v:stroke joinstyle="miter"/>
              <v:path gradientshapeok="t" o:connecttype="rect"/>
            </v:shapetype>
            <v:shape id="Text Box 1" o:spid="_x0000_s1028" type="#_x0000_t202" alt="Classification: OFFICIAL" style="position:absolute;margin-left:0;margin-top:0;width:123.3pt;height:30.5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" filled="f" stroked="f">
              <v:textbox style="mso-fit-shape-to-text:t" inset="20pt,15pt,0,0">
                <w:txbxContent>
                  <w:p w14:paraId="04646F73" w14:textId="1C143392" w:rsidR="00572C2F" w:rsidRPr="00572C2F" w:rsidRDefault="00572C2F" w:rsidP="00572C2F">
                    <w:pPr>
                      <w:spacing w:after="0"/>
                      <w:rPr>
                        <w:rFonts w:ascii="Calibri" w:eastAsia="Calibri" w:hAnsi="Calibri" w:cs="Calibri"/>
                        <w:noProof/>
                        <w:color w:val="0000FF"/>
                        <w:sz w:val="22"/>
                        <w:szCs w:val="22"/>
                      </w:rPr>
                    </w:pPr>
                    <w:r w:rsidRPr="00572C2F">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F"/>
    <w:rsid w:val="0038145B"/>
    <w:rsid w:val="004745E7"/>
    <w:rsid w:val="00572C2F"/>
    <w:rsid w:val="00792D76"/>
    <w:rsid w:val="00795C72"/>
    <w:rsid w:val="00D909BE"/>
    <w:rsid w:val="00DB0809"/>
    <w:rsid w:val="00EF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678A"/>
  <w15:chartTrackingRefBased/>
  <w15:docId w15:val="{48D26BC2-1765-4C7D-876E-FE7A50ED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C2F"/>
    <w:rPr>
      <w:rFonts w:eastAsiaTheme="majorEastAsia" w:cstheme="majorBidi"/>
      <w:color w:val="272727" w:themeColor="text1" w:themeTint="D8"/>
    </w:rPr>
  </w:style>
  <w:style w:type="paragraph" w:styleId="Title">
    <w:name w:val="Title"/>
    <w:basedOn w:val="Normal"/>
    <w:next w:val="Normal"/>
    <w:link w:val="TitleChar"/>
    <w:uiPriority w:val="10"/>
    <w:qFormat/>
    <w:rsid w:val="00572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C2F"/>
    <w:pPr>
      <w:spacing w:before="160"/>
      <w:jc w:val="center"/>
    </w:pPr>
    <w:rPr>
      <w:i/>
      <w:iCs/>
      <w:color w:val="404040" w:themeColor="text1" w:themeTint="BF"/>
    </w:rPr>
  </w:style>
  <w:style w:type="character" w:customStyle="1" w:styleId="QuoteChar">
    <w:name w:val="Quote Char"/>
    <w:basedOn w:val="DefaultParagraphFont"/>
    <w:link w:val="Quote"/>
    <w:uiPriority w:val="29"/>
    <w:rsid w:val="00572C2F"/>
    <w:rPr>
      <w:i/>
      <w:iCs/>
      <w:color w:val="404040" w:themeColor="text1" w:themeTint="BF"/>
    </w:rPr>
  </w:style>
  <w:style w:type="paragraph" w:styleId="ListParagraph">
    <w:name w:val="List Paragraph"/>
    <w:basedOn w:val="Normal"/>
    <w:uiPriority w:val="34"/>
    <w:qFormat/>
    <w:rsid w:val="00572C2F"/>
    <w:pPr>
      <w:ind w:left="720"/>
      <w:contextualSpacing/>
    </w:pPr>
  </w:style>
  <w:style w:type="character" w:styleId="IntenseEmphasis">
    <w:name w:val="Intense Emphasis"/>
    <w:basedOn w:val="DefaultParagraphFont"/>
    <w:uiPriority w:val="21"/>
    <w:qFormat/>
    <w:rsid w:val="00572C2F"/>
    <w:rPr>
      <w:i/>
      <w:iCs/>
      <w:color w:val="0F4761" w:themeColor="accent1" w:themeShade="BF"/>
    </w:rPr>
  </w:style>
  <w:style w:type="paragraph" w:styleId="IntenseQuote">
    <w:name w:val="Intense Quote"/>
    <w:basedOn w:val="Normal"/>
    <w:next w:val="Normal"/>
    <w:link w:val="IntenseQuoteChar"/>
    <w:uiPriority w:val="30"/>
    <w:qFormat/>
    <w:rsid w:val="00572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C2F"/>
    <w:rPr>
      <w:i/>
      <w:iCs/>
      <w:color w:val="0F4761" w:themeColor="accent1" w:themeShade="BF"/>
    </w:rPr>
  </w:style>
  <w:style w:type="character" w:styleId="IntenseReference">
    <w:name w:val="Intense Reference"/>
    <w:basedOn w:val="DefaultParagraphFont"/>
    <w:uiPriority w:val="32"/>
    <w:qFormat/>
    <w:rsid w:val="00572C2F"/>
    <w:rPr>
      <w:b/>
      <w:bCs/>
      <w:smallCaps/>
      <w:color w:val="0F4761" w:themeColor="accent1" w:themeShade="BF"/>
      <w:spacing w:val="5"/>
    </w:rPr>
  </w:style>
  <w:style w:type="character" w:styleId="Hyperlink">
    <w:name w:val="Hyperlink"/>
    <w:basedOn w:val="DefaultParagraphFont"/>
    <w:uiPriority w:val="99"/>
    <w:unhideWhenUsed/>
    <w:rsid w:val="00572C2F"/>
    <w:rPr>
      <w:color w:val="467886" w:themeColor="hyperlink"/>
      <w:u w:val="single"/>
    </w:rPr>
  </w:style>
  <w:style w:type="character" w:styleId="UnresolvedMention">
    <w:name w:val="Unresolved Mention"/>
    <w:basedOn w:val="DefaultParagraphFont"/>
    <w:uiPriority w:val="99"/>
    <w:semiHidden/>
    <w:unhideWhenUsed/>
    <w:rsid w:val="00572C2F"/>
    <w:rPr>
      <w:color w:val="605E5C"/>
      <w:shd w:val="clear" w:color="auto" w:fill="E1DFDD"/>
    </w:rPr>
  </w:style>
  <w:style w:type="paragraph" w:styleId="Header">
    <w:name w:val="header"/>
    <w:basedOn w:val="Normal"/>
    <w:link w:val="HeaderChar"/>
    <w:uiPriority w:val="99"/>
    <w:unhideWhenUsed/>
    <w:rsid w:val="0057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jobscotland.gov.uk/councils/argyll-bute-council/jobs/technical-officer-ports-43901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311</Words>
  <Characters>1776</Characters>
  <Application>Microsoft Office Word</Application>
  <DocSecurity>0</DocSecurity>
  <Lines>14</Lines>
  <Paragraphs>4</Paragraphs>
  <ScaleCrop>false</ScaleCrop>
  <Company>Argyll and Bute Council</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Julie</dc:creator>
  <cp:keywords/>
  <dc:description/>
  <cp:lastModifiedBy>Hendry, Julie</cp:lastModifiedBy>
  <cp:revision>2</cp:revision>
  <dcterms:created xsi:type="dcterms:W3CDTF">2025-07-14T10:06:00Z</dcterms:created>
  <dcterms:modified xsi:type="dcterms:W3CDTF">2025-09-04T14:11:00Z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28187de2,6f6364ea,337d19e3</vt:lpwstr>
  </property>
  <property fmtid="{D5CDD505-2E9C-101B-9397-08002B2CF9AE}" pid="3" name="ClassificationContentMarkingHeaderFontProps">
    <vt:lpwstr>#0000ff,11,Calibri</vt:lpwstr>
  </property>
  <property fmtid="{D5CDD505-2E9C-101B-9397-08002B2CF9AE}" pid="4" name="ClassificationContentMarkingHeaderText">
    <vt:lpwstr>Classification: OFFICIAL</vt:lpwstr>
  </property>
  <property fmtid="{D5CDD505-2E9C-101B-9397-08002B2CF9AE}" pid="5" name="MSIP_Label_173be490-3b68-4c2d-a5fc-d62b22a31ada_Enabled">
    <vt:lpwstr>true</vt:lpwstr>
  </property>
  <property fmtid="{D5CDD505-2E9C-101B-9397-08002B2CF9AE}" pid="6" name="MSIP_Label_173be490-3b68-4c2d-a5fc-d62b22a31ada_SetDate">
    <vt:lpwstr>2025-07-14T10:12:38Z</vt:lpwstr>
  </property>
  <property fmtid="{D5CDD505-2E9C-101B-9397-08002B2CF9AE}" pid="7" name="MSIP_Label_173be490-3b68-4c2d-a5fc-d62b22a31ada_Method">
    <vt:lpwstr>Standard</vt:lpwstr>
  </property>
  <property fmtid="{D5CDD505-2E9C-101B-9397-08002B2CF9AE}" pid="8" name="MSIP_Label_173be490-3b68-4c2d-a5fc-d62b22a31ada_Name">
    <vt:lpwstr>Email Classification - OFFICIAL</vt:lpwstr>
  </property>
  <property fmtid="{D5CDD505-2E9C-101B-9397-08002B2CF9AE}" pid="9" name="MSIP_Label_173be490-3b68-4c2d-a5fc-d62b22a31ada_SiteId">
    <vt:lpwstr>8a444059-4d8c-4970-b42c-299f9c3910e0</vt:lpwstr>
  </property>
  <property fmtid="{D5CDD505-2E9C-101B-9397-08002B2CF9AE}" pid="10" name="MSIP_Label_173be490-3b68-4c2d-a5fc-d62b22a31ada_ActionId">
    <vt:lpwstr>8027118e-a51c-487c-9484-6e71c0ff7048</vt:lpwstr>
  </property>
  <property fmtid="{D5CDD505-2E9C-101B-9397-08002B2CF9AE}" pid="11" name="MSIP_Label_173be490-3b68-4c2d-a5fc-d62b22a31ada_ContentBits">
    <vt:lpwstr>1</vt:lpwstr>
  </property>
  <property fmtid="{D5CDD505-2E9C-101B-9397-08002B2CF9AE}" pid="12" name="MSIP_Label_173be490-3b68-4c2d-a5fc-d62b22a31ada_Tag">
    <vt:lpwstr>10, 3, 0, 1</vt:lpwstr>
  </property>
</Properties>
</file>