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4B9CE" w14:textId="77777777" w:rsidR="00591C2D" w:rsidRDefault="00591C2D" w:rsidP="00591C2D">
      <w:pPr>
        <w:jc w:val="center"/>
        <w:rPr>
          <w:rFonts w:ascii="Verdana" w:eastAsia="Calibri" w:hAnsi="Verdana" w:cs="Calibri"/>
          <w:b/>
          <w:bCs/>
          <w:lang w:eastAsia="en-GB"/>
        </w:rPr>
      </w:pPr>
    </w:p>
    <w:p w14:paraId="5918D03A" w14:textId="77777777" w:rsidR="00591C2D" w:rsidRPr="00886811" w:rsidRDefault="00591C2D" w:rsidP="00591C2D">
      <w:pPr>
        <w:jc w:val="center"/>
        <w:rPr>
          <w:rFonts w:ascii="Verdana" w:hAnsi="Verdana"/>
          <w:b/>
          <w:bCs/>
          <w:sz w:val="28"/>
          <w:szCs w:val="28"/>
        </w:rPr>
      </w:pPr>
      <w:r w:rsidRPr="00886811">
        <w:rPr>
          <w:rFonts w:ascii="Verdana" w:hAnsi="Verdana"/>
          <w:b/>
          <w:bCs/>
          <w:sz w:val="28"/>
          <w:szCs w:val="28"/>
        </w:rPr>
        <w:t>British Ports Association Awards 202</w:t>
      </w:r>
      <w:r>
        <w:rPr>
          <w:rFonts w:ascii="Verdana" w:hAnsi="Verdana"/>
          <w:b/>
          <w:bCs/>
          <w:sz w:val="28"/>
          <w:szCs w:val="28"/>
        </w:rPr>
        <w:t>3</w:t>
      </w:r>
    </w:p>
    <w:p w14:paraId="7ECF1EBF" w14:textId="77777777" w:rsidR="00F8676A" w:rsidRPr="00886811" w:rsidRDefault="00F8676A" w:rsidP="00C55C5E">
      <w:pPr>
        <w:jc w:val="center"/>
        <w:rPr>
          <w:rFonts w:ascii="Verdana" w:hAnsi="Verdana"/>
          <w:b/>
          <w:bCs/>
          <w:sz w:val="28"/>
          <w:szCs w:val="28"/>
        </w:rPr>
      </w:pPr>
      <w:r>
        <w:rPr>
          <w:rFonts w:ascii="Verdana" w:hAnsi="Verdana"/>
          <w:b/>
          <w:bCs/>
          <w:sz w:val="28"/>
          <w:szCs w:val="28"/>
        </w:rPr>
        <w:t>Skills</w:t>
      </w:r>
      <w:r w:rsidRPr="007E2460">
        <w:rPr>
          <w:rFonts w:ascii="Verdana" w:hAnsi="Verdana"/>
          <w:b/>
          <w:bCs/>
          <w:sz w:val="28"/>
          <w:szCs w:val="28"/>
        </w:rPr>
        <w:t xml:space="preserve"> Award</w:t>
      </w:r>
      <w:r>
        <w:rPr>
          <w:rFonts w:ascii="Verdana" w:hAnsi="Verdana"/>
          <w:b/>
          <w:bCs/>
          <w:i/>
          <w:iCs/>
          <w:sz w:val="28"/>
          <w:szCs w:val="28"/>
        </w:rPr>
        <w:t xml:space="preserve"> </w:t>
      </w:r>
      <w:r w:rsidRPr="00886811">
        <w:rPr>
          <w:rFonts w:ascii="Verdana" w:hAnsi="Verdana"/>
          <w:b/>
          <w:bCs/>
          <w:sz w:val="28"/>
          <w:szCs w:val="28"/>
        </w:rPr>
        <w:t>Guidance and Application Form</w:t>
      </w:r>
    </w:p>
    <w:p w14:paraId="6ADB87FC" w14:textId="77777777" w:rsidR="00F8676A" w:rsidRDefault="00F8676A" w:rsidP="00C55C5E">
      <w:pPr>
        <w:spacing w:after="0" w:line="240" w:lineRule="auto"/>
        <w:rPr>
          <w:rFonts w:ascii="Verdana" w:eastAsia="Calibri" w:hAnsi="Verdana" w:cs="Calibri"/>
          <w:lang w:eastAsia="en-GB"/>
        </w:rPr>
      </w:pPr>
      <w:r w:rsidRPr="00AE62E9">
        <w:rPr>
          <w:rFonts w:ascii="Verdana" w:eastAsia="Calibri" w:hAnsi="Verdana" w:cs="Calibri"/>
          <w:lang w:eastAsia="en-GB"/>
        </w:rPr>
        <w:t>The Skills Award</w:t>
      </w:r>
      <w:r>
        <w:rPr>
          <w:rFonts w:ascii="Verdana" w:eastAsia="Calibri" w:hAnsi="Verdana" w:cs="Calibri"/>
          <w:lang w:eastAsia="en-GB"/>
        </w:rPr>
        <w:t>, delivered in collaboration with Port Skills and Safety,</w:t>
      </w:r>
      <w:r w:rsidRPr="00AE62E9">
        <w:rPr>
          <w:rFonts w:ascii="Verdana" w:eastAsia="Calibri" w:hAnsi="Verdana" w:cs="Calibri"/>
          <w:lang w:eastAsia="en-GB"/>
        </w:rPr>
        <w:t xml:space="preserve"> will be awarded to one port that has demonstrated dedication to skills development and workforce empowerment. The award will celebrate a port that has implemented effective and innovative training programs, promoted professional growth, and/or contributed to cultivating future talent in the maritime industry. </w:t>
      </w:r>
    </w:p>
    <w:p w14:paraId="02FCBF78" w14:textId="77777777" w:rsidR="00F8676A" w:rsidRPr="00E22126" w:rsidRDefault="00F8676A" w:rsidP="00C55C5E">
      <w:pPr>
        <w:spacing w:after="0" w:line="240" w:lineRule="auto"/>
        <w:rPr>
          <w:rFonts w:ascii="Verdana" w:eastAsia="Calibri" w:hAnsi="Verdana" w:cs="Calibri"/>
          <w:lang w:eastAsia="en-GB"/>
        </w:rPr>
      </w:pPr>
    </w:p>
    <w:p w14:paraId="354A07E1" w14:textId="77777777" w:rsidR="00F8676A" w:rsidRPr="00E22126" w:rsidRDefault="00F8676A" w:rsidP="00C55C5E">
      <w:pPr>
        <w:spacing w:after="0" w:line="240" w:lineRule="auto"/>
        <w:rPr>
          <w:rFonts w:ascii="Verdana" w:eastAsia="Calibri" w:hAnsi="Verdana" w:cs="Calibri"/>
          <w:lang w:eastAsia="en-GB"/>
        </w:rPr>
      </w:pPr>
      <w:r w:rsidRPr="00E22126">
        <w:rPr>
          <w:rFonts w:ascii="Verdana" w:eastAsia="Calibri" w:hAnsi="Verdana" w:cs="Calibri"/>
          <w:lang w:eastAsia="en-GB"/>
        </w:rPr>
        <w:t>The judges will be looking for applications that show success across the following areas:</w:t>
      </w:r>
    </w:p>
    <w:p w14:paraId="741D1FCC" w14:textId="77777777" w:rsidR="00F8676A" w:rsidRPr="00E22126" w:rsidRDefault="00F8676A" w:rsidP="00C55C5E">
      <w:pPr>
        <w:spacing w:after="0" w:line="240" w:lineRule="auto"/>
        <w:rPr>
          <w:rFonts w:ascii="Verdana" w:eastAsia="Calibri" w:hAnsi="Verdana" w:cs="Calibri"/>
          <w:lang w:eastAsia="en-GB"/>
        </w:rPr>
      </w:pPr>
      <w:r w:rsidRPr="00E22126">
        <w:rPr>
          <w:rFonts w:ascii="Verdana" w:eastAsia="Calibri" w:hAnsi="Verdana" w:cs="Calibri"/>
          <w:lang w:eastAsia="en-GB"/>
        </w:rPr>
        <w:t> </w:t>
      </w:r>
    </w:p>
    <w:p w14:paraId="1C59DCE2" w14:textId="77777777" w:rsidR="00F8676A" w:rsidRDefault="00F8676A" w:rsidP="00C55C5E">
      <w:pPr>
        <w:numPr>
          <w:ilvl w:val="0"/>
          <w:numId w:val="2"/>
        </w:numPr>
        <w:spacing w:after="0" w:line="240" w:lineRule="auto"/>
        <w:rPr>
          <w:rFonts w:ascii="Verdana" w:eastAsia="Calibri" w:hAnsi="Verdana" w:cs="Calibri"/>
          <w:lang w:eastAsia="en-GB"/>
        </w:rPr>
      </w:pPr>
      <w:r>
        <w:rPr>
          <w:rFonts w:ascii="Verdana" w:eastAsia="Calibri" w:hAnsi="Verdana" w:cs="Calibri"/>
          <w:lang w:eastAsia="en-GB"/>
        </w:rPr>
        <w:t>Establishing robust training and development programs that cater to the specific needs of their workforce, enhancing skills and knowledge across various roles and disciplines</w:t>
      </w:r>
    </w:p>
    <w:p w14:paraId="3E7B82AC" w14:textId="77777777" w:rsidR="00F8676A" w:rsidRDefault="00F8676A" w:rsidP="00C55C5E">
      <w:pPr>
        <w:numPr>
          <w:ilvl w:val="0"/>
          <w:numId w:val="2"/>
        </w:numPr>
        <w:spacing w:after="0" w:line="240" w:lineRule="auto"/>
        <w:rPr>
          <w:rFonts w:ascii="Verdana" w:eastAsia="Calibri" w:hAnsi="Verdana" w:cs="Calibri"/>
          <w:lang w:eastAsia="en-GB"/>
        </w:rPr>
      </w:pPr>
      <w:r>
        <w:rPr>
          <w:rFonts w:ascii="Verdana" w:eastAsia="Calibri" w:hAnsi="Verdana" w:cs="Calibri"/>
          <w:lang w:eastAsia="en-GB"/>
        </w:rPr>
        <w:t>Attracting young talent and fostering diversity and inclusion</w:t>
      </w:r>
    </w:p>
    <w:p w14:paraId="2350DFA5" w14:textId="77777777" w:rsidR="00F8676A" w:rsidRDefault="00F8676A" w:rsidP="00C55C5E">
      <w:pPr>
        <w:numPr>
          <w:ilvl w:val="0"/>
          <w:numId w:val="2"/>
        </w:numPr>
        <w:spacing w:after="0" w:line="240" w:lineRule="auto"/>
        <w:rPr>
          <w:rFonts w:ascii="Verdana" w:eastAsia="Calibri" w:hAnsi="Verdana" w:cs="Calibri"/>
          <w:lang w:eastAsia="en-GB"/>
        </w:rPr>
      </w:pPr>
      <w:r>
        <w:rPr>
          <w:rFonts w:ascii="Verdana" w:eastAsia="Calibri" w:hAnsi="Verdana" w:cs="Calibri"/>
          <w:lang w:eastAsia="en-GB"/>
        </w:rPr>
        <w:t>Forging successful partnerships with external stakeholders to create opportunities for learning and skill-building in the local community</w:t>
      </w:r>
    </w:p>
    <w:p w14:paraId="70A08AA4" w14:textId="77777777" w:rsidR="00F8676A" w:rsidRPr="00AA0DDF" w:rsidRDefault="00F8676A" w:rsidP="00C55C5E">
      <w:pPr>
        <w:spacing w:after="0" w:line="240" w:lineRule="auto"/>
        <w:rPr>
          <w:rFonts w:ascii="Verdana" w:eastAsia="Calibri" w:hAnsi="Verdana" w:cs="Calibri"/>
          <w:lang w:eastAsia="en-GB"/>
        </w:rPr>
      </w:pPr>
    </w:p>
    <w:p w14:paraId="59F39D47" w14:textId="77777777" w:rsidR="00F8676A" w:rsidRPr="00886811" w:rsidRDefault="00F8676A" w:rsidP="00C55C5E">
      <w:pPr>
        <w:rPr>
          <w:rFonts w:ascii="Verdana" w:hAnsi="Verdana"/>
        </w:rPr>
      </w:pPr>
      <w:r w:rsidRPr="00AA0DDF">
        <w:rPr>
          <w:rFonts w:ascii="Verdana" w:eastAsia="Calibri" w:hAnsi="Verdana" w:cs="Calibri"/>
          <w:lang w:eastAsia="en-GB"/>
        </w:rPr>
        <w:t xml:space="preserve">Ports can submit up to two pieces of supporting evidence if explicitly referred/linked to the submission. Evidence can also be emailed to </w:t>
      </w:r>
      <w:hyperlink r:id="rId7" w:history="1">
        <w:r w:rsidRPr="00886811">
          <w:rPr>
            <w:rStyle w:val="Hyperlink"/>
            <w:rFonts w:ascii="Verdana" w:eastAsia="Calibri" w:hAnsi="Verdana" w:cs="Calibri"/>
            <w:lang w:eastAsia="en-GB"/>
          </w:rPr>
          <w:t>info</w:t>
        </w:r>
        <w:r w:rsidRPr="00AA0DDF">
          <w:rPr>
            <w:rStyle w:val="Hyperlink"/>
            <w:rFonts w:ascii="Verdana" w:eastAsia="Calibri" w:hAnsi="Verdana" w:cs="Calibri"/>
            <w:lang w:eastAsia="en-GB"/>
          </w:rPr>
          <w:t>@britishports.org.uk</w:t>
        </w:r>
      </w:hyperlink>
      <w:r w:rsidRPr="00AA0DDF">
        <w:rPr>
          <w:rFonts w:ascii="Verdana" w:eastAsia="Calibri" w:hAnsi="Verdana" w:cs="Calibri"/>
          <w:lang w:eastAsia="en-GB"/>
        </w:rPr>
        <w:t xml:space="preserve"> at the same time of submission or hyperlinked in the form below.</w:t>
      </w:r>
    </w:p>
    <w:p w14:paraId="71E5959D" w14:textId="77777777" w:rsidR="00F8676A" w:rsidRPr="00886811" w:rsidRDefault="00F8676A" w:rsidP="00C55C5E">
      <w:pPr>
        <w:pStyle w:val="ListParagraph"/>
        <w:numPr>
          <w:ilvl w:val="0"/>
          <w:numId w:val="1"/>
        </w:numPr>
        <w:rPr>
          <w:rFonts w:ascii="Verdana" w:hAnsi="Verdana"/>
        </w:rPr>
      </w:pPr>
      <w:r w:rsidRPr="00886811">
        <w:rPr>
          <w:rFonts w:ascii="Verdana" w:hAnsi="Verdana"/>
        </w:rPr>
        <w:t>Please answer the form in the space provided – the space will expand as you type</w:t>
      </w:r>
    </w:p>
    <w:p w14:paraId="0FA9ACA9" w14:textId="77777777" w:rsidR="00F8676A" w:rsidRPr="00886811" w:rsidRDefault="00F8676A" w:rsidP="00C55C5E">
      <w:pPr>
        <w:pStyle w:val="ListParagraph"/>
        <w:numPr>
          <w:ilvl w:val="0"/>
          <w:numId w:val="1"/>
        </w:numPr>
        <w:rPr>
          <w:rFonts w:ascii="Verdana" w:hAnsi="Verdana"/>
        </w:rPr>
      </w:pPr>
      <w:r w:rsidRPr="00886811">
        <w:rPr>
          <w:rFonts w:ascii="Verdana" w:hAnsi="Verdana"/>
        </w:rPr>
        <w:t>Please provide any supporting documents as separate attachments when emailing this form</w:t>
      </w:r>
    </w:p>
    <w:p w14:paraId="7B519659" w14:textId="77777777" w:rsidR="00F8676A" w:rsidRDefault="00F8676A" w:rsidP="00C55C5E">
      <w:pPr>
        <w:pStyle w:val="ListParagraph"/>
        <w:numPr>
          <w:ilvl w:val="0"/>
          <w:numId w:val="1"/>
        </w:numPr>
        <w:rPr>
          <w:rFonts w:ascii="Verdana" w:hAnsi="Verdana"/>
        </w:rPr>
      </w:pPr>
      <w:r w:rsidRPr="00886811">
        <w:rPr>
          <w:rFonts w:ascii="Verdana" w:hAnsi="Verdana"/>
        </w:rPr>
        <w:t>Please ensure you refer to actions taken within the last 24 months</w:t>
      </w:r>
    </w:p>
    <w:p w14:paraId="0401D510" w14:textId="77777777" w:rsidR="00F8676A" w:rsidRPr="007E2460" w:rsidRDefault="00F8676A" w:rsidP="00F8676A">
      <w:pPr>
        <w:pStyle w:val="ListParagraph"/>
        <w:numPr>
          <w:ilvl w:val="0"/>
          <w:numId w:val="1"/>
        </w:numPr>
        <w:rPr>
          <w:rFonts w:ascii="Verdana" w:hAnsi="Verdana"/>
        </w:rPr>
      </w:pPr>
      <w:r w:rsidRPr="00886811">
        <w:rPr>
          <w:rFonts w:ascii="Verdana" w:eastAsia="Calibri" w:hAnsi="Verdana" w:cs="Calibri"/>
          <w:lang w:eastAsia="en-GB"/>
        </w:rPr>
        <w:t xml:space="preserve">Please </w:t>
      </w:r>
      <w:r>
        <w:rPr>
          <w:rFonts w:ascii="Verdana" w:eastAsia="Calibri" w:hAnsi="Verdana" w:cs="Calibri"/>
          <w:lang w:eastAsia="en-GB"/>
        </w:rPr>
        <w:t xml:space="preserve">send this completed </w:t>
      </w:r>
      <w:r w:rsidRPr="00886811">
        <w:rPr>
          <w:rFonts w:ascii="Verdana" w:eastAsia="Calibri" w:hAnsi="Verdana" w:cs="Calibri"/>
          <w:lang w:eastAsia="en-GB"/>
        </w:rPr>
        <w:t xml:space="preserve">form </w:t>
      </w:r>
      <w:r>
        <w:rPr>
          <w:rFonts w:ascii="Verdana" w:eastAsia="Calibri" w:hAnsi="Verdana" w:cs="Calibri"/>
          <w:lang w:eastAsia="en-GB"/>
        </w:rPr>
        <w:t xml:space="preserve">to </w:t>
      </w:r>
      <w:hyperlink r:id="rId8" w:history="1">
        <w:r w:rsidRPr="005545CB">
          <w:rPr>
            <w:rStyle w:val="Hyperlink"/>
            <w:rFonts w:ascii="Verdana" w:eastAsia="Calibri" w:hAnsi="Verdana" w:cs="Calibri"/>
            <w:lang w:eastAsia="en-GB"/>
          </w:rPr>
          <w:t>info@britishports.org.uk</w:t>
        </w:r>
      </w:hyperlink>
      <w:r>
        <w:rPr>
          <w:rFonts w:ascii="Verdana" w:eastAsia="Calibri" w:hAnsi="Verdana" w:cs="Calibri"/>
          <w:lang w:eastAsia="en-GB"/>
        </w:rPr>
        <w:t xml:space="preserve"> </w:t>
      </w:r>
      <w:r w:rsidRPr="00886811">
        <w:rPr>
          <w:rFonts w:ascii="Verdana" w:eastAsia="Calibri" w:hAnsi="Verdana" w:cs="Calibri"/>
          <w:lang w:eastAsia="en-GB"/>
        </w:rPr>
        <w:t xml:space="preserve">by </w:t>
      </w:r>
      <w:r>
        <w:rPr>
          <w:rFonts w:ascii="Verdana" w:eastAsia="Calibri" w:hAnsi="Verdana" w:cs="Calibri"/>
          <w:lang w:eastAsia="en-GB"/>
        </w:rPr>
        <w:t xml:space="preserve">11 </w:t>
      </w:r>
      <w:r w:rsidRPr="00886811">
        <w:rPr>
          <w:rFonts w:ascii="Verdana" w:eastAsia="Calibri" w:hAnsi="Verdana" w:cs="Calibri"/>
          <w:lang w:eastAsia="en-GB"/>
        </w:rPr>
        <w:t>September 202</w:t>
      </w:r>
      <w:r>
        <w:rPr>
          <w:rFonts w:ascii="Verdana" w:eastAsia="Calibri" w:hAnsi="Verdana" w:cs="Calibri"/>
          <w:lang w:eastAsia="en-GB"/>
        </w:rPr>
        <w:t>3</w:t>
      </w:r>
    </w:p>
    <w:tbl>
      <w:tblPr>
        <w:tblpPr w:leftFromText="180" w:rightFromText="180" w:vertAnchor="page" w:horzAnchor="margin" w:tblpY="2658"/>
        <w:tblW w:w="9400" w:type="dxa"/>
        <w:tblCellMar>
          <w:left w:w="0" w:type="dxa"/>
          <w:right w:w="0" w:type="dxa"/>
        </w:tblCellMar>
        <w:tblLook w:val="04A0" w:firstRow="1" w:lastRow="0" w:firstColumn="1" w:lastColumn="0" w:noHBand="0" w:noVBand="1"/>
      </w:tblPr>
      <w:tblGrid>
        <w:gridCol w:w="9400"/>
      </w:tblGrid>
      <w:tr w:rsidR="00591C2D" w:rsidRPr="00AA0DDF" w14:paraId="6F21E4A9" w14:textId="77777777" w:rsidTr="00C55C5E">
        <w:trPr>
          <w:trHeight w:val="499"/>
        </w:trPr>
        <w:tc>
          <w:tcPr>
            <w:tcW w:w="9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AFA38A" w14:textId="497A7829" w:rsidR="00591C2D" w:rsidRPr="00AA0DDF" w:rsidRDefault="00591C2D" w:rsidP="00C55C5E">
            <w:pPr>
              <w:spacing w:after="0" w:line="240" w:lineRule="auto"/>
              <w:jc w:val="center"/>
              <w:rPr>
                <w:rFonts w:ascii="Verdana" w:eastAsia="Calibri" w:hAnsi="Verdana" w:cs="Calibri"/>
                <w:sz w:val="24"/>
                <w:szCs w:val="24"/>
                <w:lang w:eastAsia="en-GB"/>
              </w:rPr>
            </w:pPr>
            <w:r w:rsidRPr="00AA0DDF">
              <w:rPr>
                <w:rFonts w:ascii="Verdana" w:eastAsia="Calibri" w:hAnsi="Verdana" w:cs="Calibri"/>
                <w:b/>
                <w:bCs/>
                <w:sz w:val="24"/>
                <w:szCs w:val="24"/>
                <w:u w:val="single"/>
                <w:lang w:eastAsia="en-GB"/>
              </w:rPr>
              <w:lastRenderedPageBreak/>
              <w:t xml:space="preserve">British Ports Association </w:t>
            </w:r>
            <w:r w:rsidR="0008350F">
              <w:rPr>
                <w:rFonts w:ascii="Verdana" w:eastAsia="Calibri" w:hAnsi="Verdana" w:cs="Calibri"/>
                <w:b/>
                <w:bCs/>
                <w:sz w:val="24"/>
                <w:szCs w:val="24"/>
                <w:u w:val="single"/>
                <w:lang w:eastAsia="en-GB"/>
              </w:rPr>
              <w:t xml:space="preserve">Skills </w:t>
            </w:r>
            <w:r w:rsidR="0008350F" w:rsidRPr="00E22126">
              <w:rPr>
                <w:rFonts w:ascii="Verdana" w:eastAsia="Calibri" w:hAnsi="Verdana" w:cs="Calibri"/>
                <w:b/>
                <w:bCs/>
                <w:sz w:val="24"/>
                <w:szCs w:val="24"/>
                <w:u w:val="single"/>
                <w:lang w:eastAsia="en-GB"/>
              </w:rPr>
              <w:t>Award</w:t>
            </w:r>
            <w:r w:rsidR="0008350F">
              <w:rPr>
                <w:rFonts w:ascii="Verdana" w:eastAsia="Calibri" w:hAnsi="Verdana" w:cs="Calibri"/>
                <w:b/>
                <w:bCs/>
                <w:sz w:val="24"/>
                <w:szCs w:val="24"/>
                <w:u w:val="single"/>
                <w:lang w:eastAsia="en-GB"/>
              </w:rPr>
              <w:t xml:space="preserve"> Application</w:t>
            </w:r>
          </w:p>
        </w:tc>
      </w:tr>
      <w:tr w:rsidR="00591C2D" w:rsidRPr="00AA0DDF" w14:paraId="55C2801A" w14:textId="77777777" w:rsidTr="00C55C5E">
        <w:trPr>
          <w:trHeight w:val="1230"/>
        </w:trPr>
        <w:tc>
          <w:tcPr>
            <w:tcW w:w="9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E0715" w14:textId="77777777" w:rsidR="00591C2D" w:rsidRPr="00AA0DDF" w:rsidRDefault="00591C2D" w:rsidP="00C55C5E">
            <w:pPr>
              <w:spacing w:after="0" w:line="240" w:lineRule="auto"/>
              <w:rPr>
                <w:rFonts w:ascii="Verdana" w:eastAsia="Calibri" w:hAnsi="Verdana" w:cs="Calibri"/>
                <w:lang w:eastAsia="en-GB"/>
              </w:rPr>
            </w:pPr>
            <w:r w:rsidRPr="00AA0DDF">
              <w:rPr>
                <w:rFonts w:ascii="Verdana" w:eastAsia="Calibri" w:hAnsi="Verdana" w:cs="Calibri"/>
                <w:lang w:eastAsia="en-GB"/>
              </w:rPr>
              <w:t>Port name:</w:t>
            </w:r>
          </w:p>
          <w:p w14:paraId="06726276" w14:textId="77777777" w:rsidR="00591C2D" w:rsidRPr="00AA0DDF" w:rsidRDefault="00591C2D" w:rsidP="00C55C5E">
            <w:pPr>
              <w:spacing w:after="0" w:line="240" w:lineRule="auto"/>
              <w:rPr>
                <w:rFonts w:ascii="Verdana" w:eastAsia="Calibri" w:hAnsi="Verdana" w:cs="Calibri"/>
                <w:lang w:eastAsia="en-GB"/>
              </w:rPr>
            </w:pPr>
            <w:r w:rsidRPr="00AA0DDF">
              <w:rPr>
                <w:rFonts w:ascii="Verdana" w:eastAsia="Calibri" w:hAnsi="Verdana" w:cs="Calibri"/>
                <w:lang w:eastAsia="en-GB"/>
              </w:rPr>
              <w:t>Name of person completing form:</w:t>
            </w:r>
          </w:p>
          <w:p w14:paraId="6D37F453" w14:textId="77777777" w:rsidR="00591C2D" w:rsidRPr="00AA0DDF" w:rsidRDefault="00591C2D" w:rsidP="00C55C5E">
            <w:pPr>
              <w:spacing w:after="0" w:line="240" w:lineRule="auto"/>
              <w:rPr>
                <w:rFonts w:ascii="Verdana" w:eastAsia="Calibri" w:hAnsi="Verdana" w:cs="Calibri"/>
                <w:lang w:eastAsia="en-GB"/>
              </w:rPr>
            </w:pPr>
            <w:r w:rsidRPr="00AA0DDF">
              <w:rPr>
                <w:rFonts w:ascii="Verdana" w:eastAsia="Calibri" w:hAnsi="Verdana" w:cs="Calibri"/>
                <w:lang w:eastAsia="en-GB"/>
              </w:rPr>
              <w:t>Email:</w:t>
            </w:r>
          </w:p>
          <w:p w14:paraId="16A5127A" w14:textId="77777777" w:rsidR="00591C2D" w:rsidRPr="00AA0DDF" w:rsidRDefault="00591C2D" w:rsidP="00C55C5E">
            <w:pPr>
              <w:spacing w:after="0" w:line="240" w:lineRule="auto"/>
              <w:rPr>
                <w:rFonts w:ascii="Verdana" w:eastAsia="Calibri" w:hAnsi="Verdana" w:cs="Calibri"/>
                <w:lang w:eastAsia="en-GB"/>
              </w:rPr>
            </w:pPr>
            <w:r w:rsidRPr="00AA0DDF">
              <w:rPr>
                <w:rFonts w:ascii="Verdana" w:eastAsia="Calibri" w:hAnsi="Verdana" w:cs="Calibri"/>
                <w:lang w:eastAsia="en-GB"/>
              </w:rPr>
              <w:t>Phone number:</w:t>
            </w:r>
          </w:p>
        </w:tc>
      </w:tr>
      <w:tr w:rsidR="00591C2D" w:rsidRPr="00AA0DDF" w14:paraId="5AA3C65B" w14:textId="77777777" w:rsidTr="00C55C5E">
        <w:trPr>
          <w:trHeight w:val="968"/>
        </w:trPr>
        <w:tc>
          <w:tcPr>
            <w:tcW w:w="9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93E9D" w14:textId="18B66FA0" w:rsidR="00591C2D" w:rsidRPr="00AA0DDF" w:rsidRDefault="00E33E90" w:rsidP="00C55C5E">
            <w:pPr>
              <w:spacing w:after="0" w:line="240" w:lineRule="auto"/>
              <w:rPr>
                <w:rFonts w:ascii="Verdana" w:eastAsia="Calibri" w:hAnsi="Verdana" w:cs="Calibri"/>
                <w:lang w:eastAsia="en-GB"/>
              </w:rPr>
            </w:pPr>
            <w:r>
              <w:rPr>
                <w:rFonts w:ascii="Verdana" w:eastAsia="Calibri" w:hAnsi="Verdana" w:cs="Calibri"/>
                <w:lang w:eastAsia="en-GB"/>
              </w:rPr>
              <w:t>Please give an overview of your port’s skills development initiatives and training programs offered to employees (400-word limit):</w:t>
            </w:r>
          </w:p>
        </w:tc>
      </w:tr>
      <w:tr w:rsidR="00591C2D" w:rsidRPr="00AA0DDF" w14:paraId="2FB8AE34" w14:textId="77777777" w:rsidTr="00C55C5E">
        <w:trPr>
          <w:trHeight w:val="1001"/>
        </w:trPr>
        <w:tc>
          <w:tcPr>
            <w:tcW w:w="9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D692C" w14:textId="359ED139" w:rsidR="00591C2D" w:rsidRPr="00AA0DDF" w:rsidRDefault="00591C2D" w:rsidP="00C55C5E">
            <w:pPr>
              <w:spacing w:after="0" w:line="240" w:lineRule="auto"/>
              <w:rPr>
                <w:rFonts w:ascii="Verdana" w:eastAsia="Calibri" w:hAnsi="Verdana" w:cs="Calibri"/>
                <w:lang w:eastAsia="en-GB"/>
              </w:rPr>
            </w:pPr>
            <w:r w:rsidRPr="0031697D">
              <w:rPr>
                <w:rFonts w:ascii="Verdana" w:eastAsia="Calibri" w:hAnsi="Verdana" w:cs="Calibri"/>
                <w:lang w:eastAsia="en-GB"/>
              </w:rPr>
              <w:t xml:space="preserve">Please </w:t>
            </w:r>
            <w:r w:rsidR="00E62EDC">
              <w:rPr>
                <w:rFonts w:ascii="Verdana" w:eastAsia="Calibri" w:hAnsi="Verdana" w:cs="Calibri"/>
                <w:lang w:eastAsia="en-GB"/>
              </w:rPr>
              <w:t>provide evidence of successful partnerships with external stakeholders (</w:t>
            </w:r>
            <w:proofErr w:type="gramStart"/>
            <w:r w:rsidR="00E62EDC">
              <w:rPr>
                <w:rFonts w:ascii="Verdana" w:eastAsia="Calibri" w:hAnsi="Verdana" w:cs="Calibri"/>
                <w:lang w:eastAsia="en-GB"/>
              </w:rPr>
              <w:t>i.e.</w:t>
            </w:r>
            <w:proofErr w:type="gramEnd"/>
            <w:r w:rsidR="00E62EDC">
              <w:rPr>
                <w:rFonts w:ascii="Verdana" w:eastAsia="Calibri" w:hAnsi="Verdana" w:cs="Calibri"/>
                <w:lang w:eastAsia="en-GB"/>
              </w:rPr>
              <w:t xml:space="preserve"> educational institutions, local organisations) to encourage careers in the maritime industry (400-word limit)</w:t>
            </w:r>
            <w:r w:rsidR="00E62EDC" w:rsidRPr="0031697D">
              <w:rPr>
                <w:rFonts w:ascii="Verdana" w:eastAsia="Calibri" w:hAnsi="Verdana" w:cs="Calibri"/>
                <w:lang w:eastAsia="en-GB"/>
              </w:rPr>
              <w:t>:</w:t>
            </w:r>
          </w:p>
        </w:tc>
      </w:tr>
      <w:tr w:rsidR="00591C2D" w:rsidRPr="00AA0DDF" w14:paraId="215ACD6E" w14:textId="77777777" w:rsidTr="00C55C5E">
        <w:trPr>
          <w:trHeight w:val="968"/>
        </w:trPr>
        <w:tc>
          <w:tcPr>
            <w:tcW w:w="9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FC5F9" w14:textId="44F6762B" w:rsidR="00591C2D" w:rsidRPr="00AA0DDF" w:rsidRDefault="00591C2D" w:rsidP="00C55C5E">
            <w:pPr>
              <w:spacing w:after="0" w:line="240" w:lineRule="auto"/>
              <w:rPr>
                <w:rFonts w:ascii="Verdana" w:eastAsia="Calibri" w:hAnsi="Verdana" w:cs="Calibri"/>
                <w:lang w:eastAsia="en-GB"/>
              </w:rPr>
            </w:pPr>
            <w:r w:rsidRPr="0031697D">
              <w:rPr>
                <w:rFonts w:ascii="Verdana" w:eastAsia="Calibri" w:hAnsi="Verdana" w:cs="Calibri"/>
                <w:lang w:eastAsia="en-GB"/>
              </w:rPr>
              <w:t xml:space="preserve">Please </w:t>
            </w:r>
            <w:r w:rsidR="00436418">
              <w:rPr>
                <w:rFonts w:ascii="Verdana" w:eastAsia="Calibri" w:hAnsi="Verdana" w:cs="Calibri"/>
                <w:lang w:eastAsia="en-GB"/>
              </w:rPr>
              <w:t>provide evidence of the positive impact of your initiatives. This could be but not limited to, data on improved performance, employee satisfaction, or success stories from individuals that have benefitted from programs (400-word limit):</w:t>
            </w:r>
          </w:p>
        </w:tc>
      </w:tr>
    </w:tbl>
    <w:p w14:paraId="3387C4FC" w14:textId="77777777" w:rsidR="00591C2D" w:rsidRPr="00886811" w:rsidRDefault="00591C2D" w:rsidP="00591C2D">
      <w:pPr>
        <w:rPr>
          <w:rFonts w:ascii="Verdana" w:hAnsi="Verdana"/>
        </w:rPr>
      </w:pPr>
    </w:p>
    <w:p w14:paraId="14F23108" w14:textId="77777777" w:rsidR="005F6185" w:rsidRDefault="00000000"/>
    <w:sectPr w:rsidR="005F61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7939" w14:textId="77777777" w:rsidR="007427B6" w:rsidRDefault="007427B6" w:rsidP="00591C2D">
      <w:pPr>
        <w:spacing w:after="0" w:line="240" w:lineRule="auto"/>
      </w:pPr>
      <w:r>
        <w:separator/>
      </w:r>
    </w:p>
  </w:endnote>
  <w:endnote w:type="continuationSeparator" w:id="0">
    <w:p w14:paraId="40F78E99" w14:textId="77777777" w:rsidR="007427B6" w:rsidRDefault="007427B6" w:rsidP="0059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2ABD" w14:textId="77777777" w:rsidR="007427B6" w:rsidRDefault="007427B6" w:rsidP="00591C2D">
      <w:pPr>
        <w:spacing w:after="0" w:line="240" w:lineRule="auto"/>
      </w:pPr>
      <w:r>
        <w:separator/>
      </w:r>
    </w:p>
  </w:footnote>
  <w:footnote w:type="continuationSeparator" w:id="0">
    <w:p w14:paraId="756BBD27" w14:textId="77777777" w:rsidR="007427B6" w:rsidRDefault="007427B6" w:rsidP="0059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5B81" w14:textId="785BDEBA" w:rsidR="0027744D" w:rsidRDefault="0027744D">
    <w:pPr>
      <w:pStyle w:val="Header"/>
    </w:pPr>
    <w:r>
      <w:rPr>
        <w:rFonts w:ascii="Verdana" w:hAnsi="Verdana"/>
        <w:b/>
        <w:bCs/>
        <w:noProof/>
        <w:sz w:val="28"/>
        <w:szCs w:val="28"/>
      </w:rPr>
      <w:drawing>
        <wp:anchor distT="0" distB="0" distL="114300" distR="114300" simplePos="0" relativeHeight="251659264" behindDoc="0" locked="0" layoutInCell="1" allowOverlap="1" wp14:anchorId="452915D9" wp14:editId="3D4827D5">
          <wp:simplePos x="0" y="0"/>
          <wp:positionH relativeFrom="column">
            <wp:posOffset>2836106</wp:posOffset>
          </wp:positionH>
          <wp:positionV relativeFrom="paragraph">
            <wp:posOffset>-151375</wp:posOffset>
          </wp:positionV>
          <wp:extent cx="2239108" cy="692868"/>
          <wp:effectExtent l="0" t="0" r="0" b="5715"/>
          <wp:wrapSquare wrapText="bothSides"/>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9108" cy="692868"/>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bCs/>
        <w:noProof/>
        <w:sz w:val="28"/>
        <w:szCs w:val="28"/>
      </w:rPr>
      <w:drawing>
        <wp:anchor distT="0" distB="0" distL="114300" distR="114300" simplePos="0" relativeHeight="251658240" behindDoc="0" locked="0" layoutInCell="1" allowOverlap="1" wp14:anchorId="7D81DC69" wp14:editId="277314A1">
          <wp:simplePos x="0" y="0"/>
          <wp:positionH relativeFrom="column">
            <wp:posOffset>1126099</wp:posOffset>
          </wp:positionH>
          <wp:positionV relativeFrom="paragraph">
            <wp:posOffset>-378607</wp:posOffset>
          </wp:positionV>
          <wp:extent cx="1534886" cy="1031533"/>
          <wp:effectExtent l="0" t="0" r="190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4886" cy="10315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23A"/>
    <w:multiLevelType w:val="hybridMultilevel"/>
    <w:tmpl w:val="E62E1F34"/>
    <w:lvl w:ilvl="0" w:tplc="8A3463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F0862"/>
    <w:multiLevelType w:val="hybridMultilevel"/>
    <w:tmpl w:val="8C368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7006349">
    <w:abstractNumId w:val="0"/>
  </w:num>
  <w:num w:numId="2" w16cid:durableId="134725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2D"/>
    <w:rsid w:val="0003555D"/>
    <w:rsid w:val="0008350F"/>
    <w:rsid w:val="0014126F"/>
    <w:rsid w:val="0027744D"/>
    <w:rsid w:val="00317FF7"/>
    <w:rsid w:val="00342302"/>
    <w:rsid w:val="003936A8"/>
    <w:rsid w:val="003A12AD"/>
    <w:rsid w:val="00436418"/>
    <w:rsid w:val="00591C2D"/>
    <w:rsid w:val="006C549C"/>
    <w:rsid w:val="007427B6"/>
    <w:rsid w:val="00795380"/>
    <w:rsid w:val="00A44BFC"/>
    <w:rsid w:val="00B70833"/>
    <w:rsid w:val="00DE24A3"/>
    <w:rsid w:val="00E33E90"/>
    <w:rsid w:val="00E62EDC"/>
    <w:rsid w:val="00F8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38A58"/>
  <w15:chartTrackingRefBased/>
  <w15:docId w15:val="{5E1D3234-FD44-F54F-AE83-EBDC75B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C2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C2D"/>
    <w:pPr>
      <w:ind w:left="720"/>
      <w:contextualSpacing/>
    </w:pPr>
  </w:style>
  <w:style w:type="character" w:styleId="Hyperlink">
    <w:name w:val="Hyperlink"/>
    <w:basedOn w:val="DefaultParagraphFont"/>
    <w:uiPriority w:val="99"/>
    <w:unhideWhenUsed/>
    <w:rsid w:val="00591C2D"/>
    <w:rPr>
      <w:color w:val="0563C1" w:themeColor="hyperlink"/>
      <w:u w:val="single"/>
    </w:rPr>
  </w:style>
  <w:style w:type="paragraph" w:styleId="Header">
    <w:name w:val="header"/>
    <w:basedOn w:val="Normal"/>
    <w:link w:val="HeaderChar"/>
    <w:uiPriority w:val="99"/>
    <w:unhideWhenUsed/>
    <w:rsid w:val="00591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C2D"/>
    <w:rPr>
      <w:sz w:val="22"/>
      <w:szCs w:val="22"/>
    </w:rPr>
  </w:style>
  <w:style w:type="paragraph" w:styleId="Footer">
    <w:name w:val="footer"/>
    <w:basedOn w:val="Normal"/>
    <w:link w:val="FooterChar"/>
    <w:uiPriority w:val="99"/>
    <w:unhideWhenUsed/>
    <w:rsid w:val="00591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C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itishports.org.uk" TargetMode="External"/><Relationship Id="rId3" Type="http://schemas.openxmlformats.org/officeDocument/2006/relationships/settings" Target="settings.xml"/><Relationship Id="rId7" Type="http://schemas.openxmlformats.org/officeDocument/2006/relationships/hyperlink" Target="mailto:info@britishpor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STEINBERG, WILL (Student)</dc:creator>
  <cp:keywords/>
  <dc:description/>
  <cp:lastModifiedBy>STEINBERG, WILL (Student)</cp:lastModifiedBy>
  <cp:revision>2</cp:revision>
  <dcterms:created xsi:type="dcterms:W3CDTF">2023-08-24T08:33:00Z</dcterms:created>
  <dcterms:modified xsi:type="dcterms:W3CDTF">2023-08-24T08:33:00Z</dcterms:modified>
</cp:coreProperties>
</file>